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75" w:rsidRPr="008C2098" w:rsidRDefault="008C2098" w:rsidP="008C2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098">
        <w:rPr>
          <w:rFonts w:ascii="Times New Roman" w:hAnsi="Times New Roman" w:cs="Times New Roman"/>
          <w:b/>
          <w:sz w:val="24"/>
          <w:szCs w:val="24"/>
        </w:rPr>
        <w:t>Порядок подачи заявок на участие в запросе предложений</w:t>
      </w:r>
    </w:p>
    <w:p w:rsidR="008C2098" w:rsidRDefault="008C2098" w:rsidP="008C2098">
      <w:pPr>
        <w:jc w:val="center"/>
        <w:rPr>
          <w:b/>
        </w:rPr>
      </w:pPr>
    </w:p>
    <w:p w:rsidR="008C2098" w:rsidRDefault="008C2098" w:rsidP="008C2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2098">
        <w:rPr>
          <w:rFonts w:ascii="Times New Roman" w:hAnsi="Times New Roman" w:cs="Times New Roman"/>
          <w:sz w:val="24"/>
          <w:szCs w:val="24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2"/>
        <w:gridCol w:w="4927"/>
      </w:tblGrid>
      <w:tr w:rsidR="008C2098" w:rsidTr="008C2098">
        <w:tc>
          <w:tcPr>
            <w:tcW w:w="392" w:type="dxa"/>
          </w:tcPr>
          <w:p w:rsidR="008C2098" w:rsidRDefault="008C2098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C2098" w:rsidRDefault="008C2098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4927" w:type="dxa"/>
          </w:tcPr>
          <w:p w:rsidR="008C2098" w:rsidRDefault="008C2098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 2021 г. с 9:00 часов</w:t>
            </w:r>
          </w:p>
        </w:tc>
      </w:tr>
      <w:tr w:rsidR="008C2098" w:rsidTr="008C2098">
        <w:tc>
          <w:tcPr>
            <w:tcW w:w="392" w:type="dxa"/>
          </w:tcPr>
          <w:p w:rsidR="008C2098" w:rsidRDefault="008C2098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8C2098" w:rsidRDefault="008C2098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</w:t>
            </w:r>
          </w:p>
        </w:tc>
        <w:tc>
          <w:tcPr>
            <w:tcW w:w="4927" w:type="dxa"/>
          </w:tcPr>
          <w:p w:rsidR="008C2098" w:rsidRDefault="008C2098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 2021 г. до 14:00 часов</w:t>
            </w:r>
          </w:p>
        </w:tc>
      </w:tr>
      <w:tr w:rsidR="008C2098" w:rsidTr="008C2098">
        <w:tc>
          <w:tcPr>
            <w:tcW w:w="392" w:type="dxa"/>
          </w:tcPr>
          <w:p w:rsidR="008C2098" w:rsidRDefault="008C2098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8C2098" w:rsidRDefault="008C2098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4927" w:type="dxa"/>
          </w:tcPr>
          <w:p w:rsidR="008C2098" w:rsidRDefault="008C2098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Первомайск, ул. Ленина, д. 91</w:t>
            </w:r>
          </w:p>
        </w:tc>
      </w:tr>
      <w:tr w:rsidR="008C2098" w:rsidTr="008C2098">
        <w:tc>
          <w:tcPr>
            <w:tcW w:w="392" w:type="dxa"/>
          </w:tcPr>
          <w:p w:rsidR="008F2033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33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33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33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33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33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33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33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33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98" w:rsidRDefault="008C2098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8F2033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33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33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33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33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33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33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33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33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98" w:rsidRDefault="008C2098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4927" w:type="dxa"/>
          </w:tcPr>
          <w:p w:rsidR="008C2098" w:rsidRDefault="008C2098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участие в запросе предложений представляются в письменной форме, в запечатанном конверте, не позволяющем просматривать содержимое до его вскрытия со словами «Дата и время вскрытия» 15 ноября 2021 г. в 14:00. Вскрывать только на заседании комиссии, а также указать предмет закупки,№ закупки. Прием заявок на участие в запросе предложений прекращается с наступлением срока вскрытия конвертов с заявками на участие в запросе предложений.</w:t>
            </w:r>
          </w:p>
          <w:p w:rsidR="008C2098" w:rsidRDefault="008C2098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листы поданной в письменной форме заявки на участие в запросе предложений должны быть прошиты и скреплены печатью.</w:t>
            </w:r>
          </w:p>
          <w:p w:rsidR="008C2098" w:rsidRDefault="008C2098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запросе предложений должна в обязательном порядке соответствовать </w:t>
            </w:r>
            <w:r w:rsidR="008F203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Распоряжения Правительства Приднестровской Молдавской Республики №198 </w:t>
            </w:r>
            <w:proofErr w:type="gramStart"/>
            <w:r w:rsidR="008F20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F2033">
              <w:rPr>
                <w:rFonts w:ascii="Times New Roman" w:hAnsi="Times New Roman" w:cs="Times New Roman"/>
                <w:sz w:val="24"/>
                <w:szCs w:val="24"/>
              </w:rPr>
              <w:t xml:space="preserve"> от 25.03.2020 г.</w:t>
            </w:r>
          </w:p>
        </w:tc>
      </w:tr>
      <w:tr w:rsidR="008C2098" w:rsidTr="008C2098">
        <w:tc>
          <w:tcPr>
            <w:tcW w:w="392" w:type="dxa"/>
          </w:tcPr>
          <w:p w:rsidR="008C2098" w:rsidRDefault="008C2098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8C2098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закупки</w:t>
            </w:r>
          </w:p>
        </w:tc>
        <w:tc>
          <w:tcPr>
            <w:tcW w:w="4927" w:type="dxa"/>
          </w:tcPr>
          <w:p w:rsidR="008C2098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ноября 2021 года в 14:00 часов </w:t>
            </w:r>
          </w:p>
        </w:tc>
      </w:tr>
      <w:tr w:rsidR="008C2098" w:rsidTr="008C2098">
        <w:tc>
          <w:tcPr>
            <w:tcW w:w="392" w:type="dxa"/>
          </w:tcPr>
          <w:p w:rsidR="008C2098" w:rsidRDefault="008C2098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8C2098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закупки</w:t>
            </w:r>
          </w:p>
        </w:tc>
        <w:tc>
          <w:tcPr>
            <w:tcW w:w="4927" w:type="dxa"/>
          </w:tcPr>
          <w:p w:rsidR="008C2098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Первомайск, ул. Ленина, д. 91</w:t>
            </w:r>
            <w:bookmarkStart w:id="0" w:name="_GoBack"/>
            <w:bookmarkEnd w:id="0"/>
          </w:p>
        </w:tc>
      </w:tr>
    </w:tbl>
    <w:p w:rsidR="008C2098" w:rsidRPr="008C2098" w:rsidRDefault="008C2098" w:rsidP="008C2098">
      <w:pPr>
        <w:rPr>
          <w:rFonts w:ascii="Times New Roman" w:hAnsi="Times New Roman" w:cs="Times New Roman"/>
          <w:sz w:val="24"/>
          <w:szCs w:val="24"/>
        </w:rPr>
      </w:pPr>
    </w:p>
    <w:p w:rsidR="008C2098" w:rsidRPr="008C2098" w:rsidRDefault="008C2098" w:rsidP="008C2098">
      <w:pPr>
        <w:rPr>
          <w:b/>
        </w:rPr>
      </w:pPr>
    </w:p>
    <w:sectPr w:rsidR="008C2098" w:rsidRPr="008C2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F2"/>
    <w:rsid w:val="00695A75"/>
    <w:rsid w:val="008C2098"/>
    <w:rsid w:val="008F2033"/>
    <w:rsid w:val="0098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2021-11-10T07:24:00Z</dcterms:created>
  <dcterms:modified xsi:type="dcterms:W3CDTF">2021-11-10T07:36:00Z</dcterms:modified>
</cp:coreProperties>
</file>